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Building a Box Plot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box plot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diagrama de caja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quartile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cuartil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five-number summary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resumen de cinco números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used ___ as the overall median; the lower half is ___, so Q1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Includes the overall median in the lower and upper halves despite the stated convention.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Box Plots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center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centro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spread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dispersión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consistent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Group ___ has a smaller IQR because ___ − ___ = ___, compared with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box length to infer the number of observations.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