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3.3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Equivalent Ratios and Tables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equivalent ratios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razones equivalentes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ratio table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tabla de razones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scale factor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 de escala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Both quantities are multiplied by ___, so the relationship remains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equal addition rather than equal scaling.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The Bridge Strategy (Scaling Ratios)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bridge ratio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razón puente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simplify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simplificar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greatest common factor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máximo común divisor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I used the bridge ___ because it connects ___ to ___ with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Assumes the scale factor must be a whole number.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3.3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