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the Area of Parallelograms and Rhombuses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Area of a rectangle or parallelogram: base × height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the base by the height. Label the answer in square units.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Use the perpendicular height, not the slanted side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The height is the straight-up distance between the two parallel sides. A slanted side is never the height.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parallelogram has base 8 cm, height 5 cm, and slanted side 6 cm.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Use the height, not the slanted side. The 6 cm is not used.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Area = base × height = 8 ×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Area = ______ square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parallelogram has base 9 cm, height 4 cm, and slanted side 5 cm.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parallelogram has base 12 m, height 7 m, and slanted side 8 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rectangle is 14 in long and 5 in wide.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parallelogram has base 25 ft and height 12 ft.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rhombus has base 15 cm and height 8 cm.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parallelogram has base 6 m, height 11 m, and slanted side 13 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parallelogram has an area of 72 square inches and a base of 9 in. Its height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garden is shaped like a parallelogram. Its base is 18 ft, the height from that base is 10 ft, and a slanted side is 12 ft. How much sod covers the garden?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