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keepNext/>
        <w:spacing w:after="120" w:line="259" w:lineRule="auto"/>
      </w:pPr>
      <w:r>
        <w:rPr>
          <w:rFonts w:ascii="Arial" w:hAnsi="Arial"/>
          <w:b/>
          <w:color w:val="202B33"/>
          <w:sz w:val="36"/>
        </w:rPr>
        <w:t>Lesson 6.5 Explain Your Thinking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1 · Writing Algebraic Expressions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coefficient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coeficiente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constante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algebraic expression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expresión algebraica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Repeats the fixed fee or writes an equation without an equality relationship.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p>
      <w:r>
        <w:br w:type="page"/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Session 2 · Evaluating Algebraic Expressions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1"/>
        </w:rPr>
        <w:t>Use the “Model, reason, and explain” task in your Guided Notes. Keep the same mathematical task; choose only the support you need.</w:t>
      </w:r>
    </w:p>
    <w:tbl>
      <w:tblPr>
        <w:tblStyle w:val="TableGrid"/>
        <w:tblW w:type="auto" w:w="0"/>
        <w:tblLayout w:type="fixed"/>
        <w:tblLook w:firstColumn="1" w:firstRow="1" w:lastColumn="0" w:lastRow="0" w:noHBand="0" w:noVBand="1" w:val="04A0"/>
      </w:tblPr>
      <w:tblGrid>
        <w:gridCol w:w="5040"/>
        <w:gridCol w:w="5040"/>
      </w:tblGrid>
      <w:tr>
        <w:trPr>
          <w:tblHeader/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English math word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/>
                <w:color w:val="003A70"/>
                <w:sz w:val="21"/>
              </w:rPr>
              <w:t>Spanish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substitute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sustituir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evaluate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evaluar</w:t>
            </w:r>
          </w:p>
        </w:tc>
      </w:tr>
      <w:tr>
        <w:trPr>
          <w:cantSplit/>
        </w:trPr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</w:t>
            </w:r>
          </w:p>
        </w:tc>
        <w:tc>
          <w:tcPr>
            <w:tcW w:type="dxa" w:w="4968"/>
          </w:tcPr>
          <w:p>
            <w:pPr>
              <w:spacing w:after="80" w:line="245" w:lineRule="auto"/>
            </w:pPr>
            <w:r>
              <w:rPr>
                <w:rFonts w:ascii="Arial" w:hAnsi="Arial"/>
                <w:b w:val="0"/>
                <w:color w:val="202B33"/>
                <w:sz w:val="21"/>
              </w:rPr>
              <w:t>variable</w:t>
            </w:r>
          </w:p>
        </w:tc>
      </w:tr>
    </w:tbl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1 · Represent the relationship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Point to, draw, or label the important quantities and units.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2 · Rehearse with a partner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My model or expression represents ___ because ___. The structure shows ___, so the result is ___.</w:t>
      </w:r>
    </w:p>
    <w:p>
      <w:pPr>
        <w:pStyle w:val="Heading2"/>
        <w:keepNext/>
        <w:spacing w:after="120" w:line="259" w:lineRule="auto"/>
      </w:pPr>
      <w:r>
        <w:rPr>
          <w:rFonts w:ascii="Arial" w:hAnsi="Arial"/>
          <w:b/>
          <w:color w:val="202B33"/>
          <w:sz w:val="25"/>
        </w:rPr>
        <w:t>3 · Choose a connected sentence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Because: My conclusion follows because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But: Adds before multiplying or treats 6p as 6+p. may seem reasonable, but ___ shows why it fails.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3"/>
        </w:rPr>
        <w:t>So: The relationship in my model is ___, so ___.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________________________________________________________________</w:t>
      </w:r>
    </w:p>
    <w:p>
      <w:pPr>
        <w:spacing w:after="120" w:line="259" w:lineRule="auto"/>
      </w:pPr>
      <w:r>
        <w:rPr>
          <w:rFonts w:ascii="Arial" w:hAnsi="Arial"/>
          <w:b w:val="0"/>
          <w:color w:val="202B33"/>
          <w:sz w:val="20"/>
        </w:rPr>
        <w:t>Check: I answered the task, included mathematical evidence, and explained the connection. Next time I can try with one fewer support.</w:t>
      </w:r>
    </w:p>
    <w:sectPr w:rsidR="00FC693F" w:rsidRPr="0006063C" w:rsidSect="00034616">
      <w:headerReference w:type="default" r:id="rId9"/>
      <w:footerReference w:type="default" r:id="rId10"/>
      <w:pgSz w:w="12240" w:h="15840"/>
      <w:pgMar w:top="893" w:right="1080" w:bottom="893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rial" w:hAnsi="Arial"/>
        <w:b w:val="0"/>
        <w:color w:val="202B33"/>
        <w:sz w:val="16"/>
      </w:rPr>
      <w:t xml:space="preserve">October 2026 · Lesson 6.5 Explain Your Thinking ·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rFonts w:ascii="Arial" w:hAnsi="Arial"/>
        <w:b/>
        <w:color w:val="003A70"/>
        <w:sz w:val="17"/>
      </w:rPr>
      <w:t>GRADE 6 MATHEMATICS  |  STUDENT SUPPORT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color w:val="202B33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/>
      <w:b/>
      <w:bCs/>
      <w:color w:val="202B33"/>
      <w:sz w:val="23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202B33"/>
      <w:spacing w:val="5"/>
      <w:kern w:val="28"/>
      <w:sz w:val="23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Lesson 6.5 Explain Your Thinking</dc:title>
  <dc:subject>Student support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en-US</dc:language>
</cp:coreProperties>
</file>